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DA9" w:rsidRPr="00FA7DA9" w:rsidRDefault="00FA7DA9" w:rsidP="00FA7DA9">
      <w:pPr>
        <w:jc w:val="center"/>
        <w:rPr>
          <w:b/>
          <w:szCs w:val="26"/>
        </w:rPr>
      </w:pPr>
      <w:r w:rsidRPr="00FA7DA9">
        <w:rPr>
          <w:b/>
          <w:szCs w:val="26"/>
        </w:rPr>
        <w:t xml:space="preserve">Порядок уплаты с 2025 года НДС налогоплательщиками, применяющим УСН рассказали в ходе проведения </w:t>
      </w:r>
      <w:proofErr w:type="spellStart"/>
      <w:r w:rsidRPr="00FA7DA9">
        <w:rPr>
          <w:b/>
          <w:szCs w:val="26"/>
        </w:rPr>
        <w:t>вебинара</w:t>
      </w:r>
      <w:proofErr w:type="spellEnd"/>
    </w:p>
    <w:p w:rsidR="00FA7DA9" w:rsidRDefault="00FA7DA9" w:rsidP="00FA7DA9">
      <w:pPr>
        <w:ind w:firstLine="708"/>
        <w:jc w:val="both"/>
        <w:rPr>
          <w:szCs w:val="26"/>
        </w:rPr>
      </w:pPr>
    </w:p>
    <w:p w:rsidR="00FA7DA9" w:rsidRPr="00F725BD" w:rsidRDefault="00FA7DA9" w:rsidP="00FA7DA9">
      <w:pPr>
        <w:ind w:firstLine="708"/>
        <w:jc w:val="both"/>
        <w:rPr>
          <w:szCs w:val="26"/>
        </w:rPr>
      </w:pPr>
      <w:r w:rsidRPr="00F725BD">
        <w:rPr>
          <w:szCs w:val="26"/>
        </w:rPr>
        <w:t xml:space="preserve">И. о начальника отдела камеральных проверок №3 Наталья Щербакова провела </w:t>
      </w:r>
      <w:proofErr w:type="spellStart"/>
      <w:r w:rsidRPr="00F725BD">
        <w:rPr>
          <w:szCs w:val="26"/>
        </w:rPr>
        <w:t>вебинар</w:t>
      </w:r>
      <w:proofErr w:type="spellEnd"/>
      <w:r w:rsidRPr="00F725BD">
        <w:rPr>
          <w:szCs w:val="26"/>
        </w:rPr>
        <w:t xml:space="preserve"> для налогоплательщиков, в ходе которого рассказала о порядке уплаты с 2025 года налога на добавленную стоимость (далее – НДС) налогоплательщиками, применяющими упрощенную систему налогообложения.</w:t>
      </w:r>
    </w:p>
    <w:p w:rsidR="00FA7DA9" w:rsidRPr="00F725BD" w:rsidRDefault="00FA7DA9" w:rsidP="00FA7DA9">
      <w:pPr>
        <w:ind w:firstLine="708"/>
        <w:jc w:val="both"/>
        <w:rPr>
          <w:szCs w:val="26"/>
        </w:rPr>
      </w:pPr>
      <w:r w:rsidRPr="00F725BD">
        <w:rPr>
          <w:szCs w:val="26"/>
        </w:rPr>
        <w:t xml:space="preserve">Согласно изменениям, внесенным Федеральным законом от 12.07.2024 № 176-ФЗ (Закон № 176-ФЗ) в главы 21 и 26.2 Налогового Кодекса Российской Федерации, с 1 января 2025 года все налогоплательщики, применяющие УСН (как ИП, так и организации), признаются налогоплательщиками НДС (далее — налогоплательщик УСН). </w:t>
      </w:r>
    </w:p>
    <w:p w:rsidR="00FA7DA9" w:rsidRPr="00F725BD" w:rsidRDefault="00FA7DA9" w:rsidP="00FA7DA9">
      <w:pPr>
        <w:ind w:firstLine="708"/>
        <w:jc w:val="both"/>
        <w:rPr>
          <w:szCs w:val="26"/>
        </w:rPr>
      </w:pPr>
      <w:r w:rsidRPr="00F725BD">
        <w:rPr>
          <w:szCs w:val="26"/>
        </w:rPr>
        <w:t xml:space="preserve">При этом если доходы налогоплательщика УСН за 2024 год не превысили 60 млн рублей, то с 01.01.2025 обязанность по исчислению и уплате НДС в бюджет у него не возникает (п. 1 ст.145 НК РФ). Освобождение от исчисления и уплаты НДС в бюджет предоставляется автоматически. Уведомления об освобождении от уплаты НДС представлять в налоговый орган не надо. Также у налогоплательщиков УСН, освобожденных от исчисления и уплаты НДС в бюджет, отсутствует обязанность представлять декларацию по НДС, вести книги продаж и книги покупок. </w:t>
      </w:r>
    </w:p>
    <w:p w:rsidR="00FA7DA9" w:rsidRPr="00F725BD" w:rsidRDefault="00FA7DA9" w:rsidP="00FA7DA9">
      <w:pPr>
        <w:ind w:firstLine="708"/>
        <w:jc w:val="both"/>
        <w:rPr>
          <w:szCs w:val="26"/>
        </w:rPr>
      </w:pPr>
      <w:r w:rsidRPr="00F725BD">
        <w:rPr>
          <w:szCs w:val="26"/>
        </w:rPr>
        <w:t xml:space="preserve">Спикер обратила внимание, что освобождение от НДС не касается случаев, когда: </w:t>
      </w:r>
    </w:p>
    <w:p w:rsidR="00FA7DA9" w:rsidRPr="00F725BD" w:rsidRDefault="00FA7DA9" w:rsidP="00FA7DA9">
      <w:pPr>
        <w:pStyle w:val="a3"/>
        <w:numPr>
          <w:ilvl w:val="0"/>
          <w:numId w:val="2"/>
        </w:numPr>
        <w:jc w:val="both"/>
        <w:rPr>
          <w:szCs w:val="26"/>
        </w:rPr>
      </w:pPr>
      <w:r w:rsidRPr="00F725BD">
        <w:rPr>
          <w:szCs w:val="26"/>
        </w:rPr>
        <w:t>налогоплательщик УСН должен выступить налоговым агентом по НДС;</w:t>
      </w:r>
    </w:p>
    <w:p w:rsidR="00FA7DA9" w:rsidRPr="00F725BD" w:rsidRDefault="00FA7DA9" w:rsidP="00FA7DA9">
      <w:pPr>
        <w:pStyle w:val="a3"/>
        <w:numPr>
          <w:ilvl w:val="0"/>
          <w:numId w:val="2"/>
        </w:numPr>
        <w:jc w:val="both"/>
        <w:rPr>
          <w:szCs w:val="26"/>
        </w:rPr>
      </w:pPr>
      <w:r w:rsidRPr="00F725BD">
        <w:rPr>
          <w:szCs w:val="26"/>
        </w:rPr>
        <w:t>налогоплательщик УСН должен уплатить НДС при ввозе товаров на территорию Российской Федерации как из стран ЕАЭС, так и из третьих стран.</w:t>
      </w:r>
    </w:p>
    <w:p w:rsidR="00FA7DA9" w:rsidRPr="00F725BD" w:rsidRDefault="00FA7DA9" w:rsidP="00FA7DA9">
      <w:pPr>
        <w:ind w:firstLine="708"/>
        <w:jc w:val="both"/>
        <w:rPr>
          <w:szCs w:val="26"/>
        </w:rPr>
      </w:pPr>
      <w:r w:rsidRPr="00F725BD">
        <w:rPr>
          <w:szCs w:val="26"/>
        </w:rPr>
        <w:t>Если доходы за 2024 год превысили 60 млн рублей, то с 01.01.2025 у налогоплательщика УСН возникает обязанность по исчислению и уплате НДС в бюджет.</w:t>
      </w:r>
    </w:p>
    <w:p w:rsidR="00FA7DA9" w:rsidRPr="00F725BD" w:rsidRDefault="00FA7DA9" w:rsidP="00FA7DA9">
      <w:pPr>
        <w:ind w:firstLine="708"/>
        <w:jc w:val="both"/>
        <w:rPr>
          <w:szCs w:val="26"/>
        </w:rPr>
      </w:pPr>
      <w:r w:rsidRPr="00F725BD">
        <w:rPr>
          <w:szCs w:val="26"/>
        </w:rPr>
        <w:t xml:space="preserve">При этом если налогоплательщик УСН, который обязан исчислять и уплачивать НДС в бюджет, осуществляет не признаваемые объектом налогообложения НДС или необлагаемые НДС операции, то по таким операциям у него не возникает обязанности исчислять и уплачивать НДС в бюджет. Перечень таких операций и условия освобождения от уплаты НДС приведены в статьях 146, 149 НК РФ. Однако в этом случае у него возникает обязанность подавать налоговую декларацию по НДС, в которой отражается информация о таких операциях. </w:t>
      </w:r>
    </w:p>
    <w:p w:rsidR="00FA7DA9" w:rsidRPr="00F725BD" w:rsidRDefault="00FA7DA9" w:rsidP="00FA7DA9">
      <w:pPr>
        <w:ind w:firstLine="708"/>
        <w:jc w:val="both"/>
        <w:rPr>
          <w:szCs w:val="26"/>
        </w:rPr>
      </w:pPr>
      <w:r w:rsidRPr="00F725BD">
        <w:rPr>
          <w:szCs w:val="26"/>
        </w:rPr>
        <w:t>Критерий 60 млн рублей за истекший календарный год оценивается ежегодно: если доходы налогоплательщика УСН за истекший календарный год не превысили 60 млн рублей, то с начала следующего календарного года он освобожден от уплаты НДС (то есть при решении вопроса о применении освобождения от НДС с 01.01.2025, оцениваются доходы за 2024 год, с 01.01.2026 — оцениваются доходы за 2025 год и т.д.)</w:t>
      </w:r>
    </w:p>
    <w:p w:rsidR="00FA7DA9" w:rsidRPr="00F725BD" w:rsidRDefault="00FA7DA9" w:rsidP="00FA7DA9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725BD">
        <w:rPr>
          <w:sz w:val="26"/>
          <w:szCs w:val="26"/>
        </w:rPr>
        <w:t xml:space="preserve">В заключение </w:t>
      </w:r>
      <w:proofErr w:type="spellStart"/>
      <w:r w:rsidRPr="00F725BD">
        <w:rPr>
          <w:sz w:val="26"/>
          <w:szCs w:val="26"/>
        </w:rPr>
        <w:t>вебинара</w:t>
      </w:r>
      <w:proofErr w:type="spellEnd"/>
      <w:r w:rsidRPr="00F725BD">
        <w:rPr>
          <w:sz w:val="26"/>
          <w:szCs w:val="26"/>
        </w:rPr>
        <w:t xml:space="preserve"> налоговый инспектор рассказала о преимуществах перехода на обмен электронными счетами – фактурами. Согласно статье 169 Налогового кодекса Российской Федерации (далее – НК РФ) счет-фактура может быть составлен и выставлен на бумажном носителе и (или) в электронной форме. Счета-фактуры составляются в электронной форме по взаимному согласию сторон сделки и при наличии у указанных сторон совместимых технических средств и возможностей для приема и обработки этих счетов-фактур, если иное не </w:t>
      </w:r>
      <w:r w:rsidRPr="00F725BD">
        <w:rPr>
          <w:sz w:val="26"/>
          <w:szCs w:val="26"/>
        </w:rPr>
        <w:lastRenderedPageBreak/>
        <w:t>предусмотрено настоящей статьей, в соответствии с установленными форматами и порядком:</w:t>
      </w:r>
    </w:p>
    <w:p w:rsidR="00FA7DA9" w:rsidRPr="00F725BD" w:rsidRDefault="00FA7DA9" w:rsidP="00FA7DA9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725BD">
        <w:rPr>
          <w:sz w:val="26"/>
          <w:szCs w:val="26"/>
        </w:rPr>
        <w:t>Формат электронного счета-фактуры утвержден приказом ФНС России от 19.12.2023 № ЕД-7-26/970@;</w:t>
      </w:r>
    </w:p>
    <w:p w:rsidR="00FA7DA9" w:rsidRPr="00F725BD" w:rsidRDefault="00FA7DA9" w:rsidP="00FA7DA9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725BD">
        <w:rPr>
          <w:sz w:val="26"/>
          <w:szCs w:val="26"/>
        </w:rPr>
        <w:t>Порядок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подписи, утвержден приказом Министерства финансов Российской Федерации от 05.02.2021 № 14н.</w:t>
      </w:r>
    </w:p>
    <w:p w:rsidR="00FA7DA9" w:rsidRPr="00F725BD" w:rsidRDefault="00FA7DA9" w:rsidP="00FA7DA9">
      <w:pPr>
        <w:ind w:firstLine="708"/>
        <w:jc w:val="both"/>
        <w:rPr>
          <w:szCs w:val="26"/>
        </w:rPr>
      </w:pPr>
      <w:r w:rsidRPr="00F725BD">
        <w:rPr>
          <w:szCs w:val="26"/>
        </w:rPr>
        <w:t>В целях обеспечения комфортного перехода на электронный документооборот ФНС России опубликован ряд сервисов и информационных страниц: «Выбор Оператора электронного документооборота», «Калькулятор для расчета эффективности внедрения ЭДО в компании», «Сценарии внедрения ЭДО», «Прозрачный бизнес», «Электронный документооборот».</w:t>
      </w:r>
    </w:p>
    <w:p w:rsidR="005C0B63" w:rsidRDefault="00FA7DA9"/>
    <w:p w:rsidR="00FA7DA9" w:rsidRDefault="00FA7DA9"/>
    <w:p w:rsidR="00FA7DA9" w:rsidRDefault="00FA7DA9"/>
    <w:p w:rsidR="00FA7DA9" w:rsidRDefault="00FA7DA9">
      <w:bookmarkStart w:id="0" w:name="_GoBack"/>
      <w:bookmarkEnd w:id="0"/>
    </w:p>
    <w:p w:rsidR="00FA7DA9" w:rsidRDefault="00FA7DA9">
      <w:r>
        <w:rPr>
          <w:noProof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1114_1006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524F"/>
    <w:multiLevelType w:val="hybridMultilevel"/>
    <w:tmpl w:val="EAA20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52AB1"/>
    <w:multiLevelType w:val="hybridMultilevel"/>
    <w:tmpl w:val="EBCC9D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33"/>
    <w:rsid w:val="00682EE7"/>
    <w:rsid w:val="00B929AF"/>
    <w:rsid w:val="00D50433"/>
    <w:rsid w:val="00FA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CCDFE3-2F82-44FE-A3A1-572039C7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DA9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D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7DA9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2024-11-18T05:11:00Z</dcterms:created>
  <dcterms:modified xsi:type="dcterms:W3CDTF">2024-11-18T05:11:00Z</dcterms:modified>
</cp:coreProperties>
</file>